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967AE" w14:textId="68BF2457" w:rsidR="006F7972" w:rsidRPr="00911844" w:rsidRDefault="006F7972" w:rsidP="00606E35">
      <w:pPr>
        <w:suppressAutoHyphens/>
        <w:ind w:left="360"/>
        <w:rPr>
          <w:lang w:eastAsia="zh-CN"/>
        </w:rPr>
      </w:pPr>
      <w:r>
        <w:rPr>
          <w:lang w:eastAsia="zh-CN"/>
        </w:rPr>
        <w:t xml:space="preserve">                                                           </w:t>
      </w:r>
      <w:r w:rsidR="00606E35">
        <w:rPr>
          <w:lang w:eastAsia="zh-CN"/>
        </w:rPr>
        <w:t xml:space="preserve">       </w:t>
      </w:r>
      <w:r w:rsidRPr="00911844">
        <w:rPr>
          <w:lang w:eastAsia="zh-CN"/>
        </w:rPr>
        <w:t xml:space="preserve">Приложение </w:t>
      </w:r>
      <w:r>
        <w:rPr>
          <w:lang w:eastAsia="zh-CN"/>
        </w:rPr>
        <w:t>3</w:t>
      </w:r>
    </w:p>
    <w:p w14:paraId="74AB2BD7" w14:textId="77777777" w:rsidR="006F7972" w:rsidRPr="00911844" w:rsidRDefault="006F7972" w:rsidP="00606E35">
      <w:pPr>
        <w:suppressAutoHyphens/>
        <w:ind w:left="4956"/>
        <w:rPr>
          <w:szCs w:val="24"/>
          <w:lang w:eastAsia="zh-CN"/>
        </w:rPr>
      </w:pPr>
      <w:r w:rsidRPr="00911844">
        <w:rPr>
          <w:lang w:eastAsia="zh-CN"/>
        </w:rPr>
        <w:t xml:space="preserve">к </w:t>
      </w:r>
      <w:r w:rsidRPr="00911844">
        <w:rPr>
          <w:szCs w:val="24"/>
          <w:lang w:eastAsia="zh-CN"/>
        </w:rPr>
        <w:t xml:space="preserve">муниципальной программе Парковского сельского поселения Тихорецкого района </w:t>
      </w:r>
    </w:p>
    <w:p w14:paraId="65BDC8B2" w14:textId="77777777" w:rsidR="006F7972" w:rsidRPr="00911844" w:rsidRDefault="006F7972" w:rsidP="00606E35">
      <w:pPr>
        <w:suppressAutoHyphens/>
        <w:ind w:left="4956" w:firstLine="75"/>
        <w:rPr>
          <w:szCs w:val="24"/>
          <w:lang w:eastAsia="zh-CN"/>
        </w:rPr>
      </w:pPr>
      <w:r w:rsidRPr="00911844">
        <w:rPr>
          <w:szCs w:val="24"/>
          <w:lang w:eastAsia="zh-CN"/>
        </w:rPr>
        <w:t>«Информационное общество Парковского сельского поселения Тихорецкого района»</w:t>
      </w:r>
    </w:p>
    <w:p w14:paraId="3CC93C97" w14:textId="675191E9" w:rsidR="006F7972" w:rsidRDefault="006F7972" w:rsidP="00606E35">
      <w:pPr>
        <w:suppressAutoHyphens/>
        <w:ind w:left="4956" w:firstLine="75"/>
        <w:rPr>
          <w:szCs w:val="24"/>
          <w:lang w:eastAsia="zh-CN"/>
        </w:rPr>
      </w:pPr>
      <w:r w:rsidRPr="00911844">
        <w:rPr>
          <w:szCs w:val="24"/>
          <w:lang w:eastAsia="zh-CN"/>
        </w:rPr>
        <w:t>на 202</w:t>
      </w:r>
      <w:r>
        <w:rPr>
          <w:szCs w:val="24"/>
          <w:lang w:eastAsia="zh-CN"/>
        </w:rPr>
        <w:t>4</w:t>
      </w:r>
      <w:r w:rsidRPr="00911844">
        <w:rPr>
          <w:szCs w:val="24"/>
          <w:lang w:eastAsia="zh-CN"/>
        </w:rPr>
        <w:t>-202</w:t>
      </w:r>
      <w:r>
        <w:rPr>
          <w:szCs w:val="24"/>
          <w:lang w:eastAsia="zh-CN"/>
        </w:rPr>
        <w:t>6</w:t>
      </w:r>
      <w:r w:rsidRPr="00911844">
        <w:rPr>
          <w:szCs w:val="24"/>
          <w:lang w:eastAsia="zh-CN"/>
        </w:rPr>
        <w:t xml:space="preserve"> годы</w:t>
      </w:r>
      <w:r w:rsidR="005E6329">
        <w:rPr>
          <w:szCs w:val="24"/>
          <w:lang w:eastAsia="zh-CN"/>
        </w:rPr>
        <w:t xml:space="preserve"> </w:t>
      </w:r>
      <w:r w:rsidR="0056563B">
        <w:rPr>
          <w:szCs w:val="24"/>
          <w:lang w:eastAsia="zh-CN"/>
        </w:rPr>
        <w:t>утвержденной постановлением администрации Парковского сельского поселения Тихорецкого района</w:t>
      </w:r>
    </w:p>
    <w:p w14:paraId="024B301B" w14:textId="1B7D4AF6" w:rsidR="0056563B" w:rsidRPr="00911844" w:rsidRDefault="0056563B" w:rsidP="00606E35">
      <w:pPr>
        <w:suppressAutoHyphens/>
        <w:ind w:left="4956" w:firstLine="75"/>
        <w:rPr>
          <w:szCs w:val="24"/>
          <w:lang w:eastAsia="zh-CN"/>
        </w:rPr>
      </w:pPr>
      <w:r>
        <w:rPr>
          <w:szCs w:val="24"/>
          <w:lang w:eastAsia="zh-CN"/>
        </w:rPr>
        <w:t xml:space="preserve">от </w:t>
      </w:r>
      <w:r w:rsidR="00DD6069">
        <w:rPr>
          <w:szCs w:val="24"/>
          <w:lang w:eastAsia="zh-CN"/>
        </w:rPr>
        <w:t>0</w:t>
      </w:r>
      <w:r>
        <w:rPr>
          <w:szCs w:val="24"/>
          <w:lang w:eastAsia="zh-CN"/>
        </w:rPr>
        <w:t>4 августа 2023 года № 120</w:t>
      </w:r>
    </w:p>
    <w:p w14:paraId="0F26443A" w14:textId="5660CCAE" w:rsidR="006F7972" w:rsidRPr="00911844" w:rsidRDefault="00606E35" w:rsidP="00606E35">
      <w:pPr>
        <w:tabs>
          <w:tab w:val="left" w:pos="4962"/>
        </w:tabs>
        <w:suppressAutoHyphens/>
        <w:ind w:left="4536" w:firstLine="75"/>
        <w:rPr>
          <w:szCs w:val="24"/>
          <w:lang w:eastAsia="zh-CN"/>
        </w:rPr>
      </w:pPr>
      <w:r>
        <w:rPr>
          <w:szCs w:val="24"/>
          <w:lang w:eastAsia="zh-CN"/>
        </w:rPr>
        <w:t xml:space="preserve">   </w:t>
      </w:r>
    </w:p>
    <w:p w14:paraId="4A14109A" w14:textId="70AA6F24" w:rsidR="006F7972" w:rsidRDefault="006F7972" w:rsidP="006F7972">
      <w:pPr>
        <w:snapToGrid w:val="0"/>
      </w:pPr>
    </w:p>
    <w:p w14:paraId="4742147B" w14:textId="77777777" w:rsidR="00606E35" w:rsidRDefault="00606E35" w:rsidP="006F7972">
      <w:pPr>
        <w:snapToGrid w:val="0"/>
      </w:pPr>
    </w:p>
    <w:p w14:paraId="7ECDD23C" w14:textId="77777777" w:rsidR="006F7972" w:rsidRDefault="006F7972" w:rsidP="006F7972">
      <w:pPr>
        <w:snapToGrid w:val="0"/>
        <w:jc w:val="center"/>
      </w:pPr>
      <w:r>
        <w:t>МЕТОДИКА</w:t>
      </w:r>
    </w:p>
    <w:p w14:paraId="39075663" w14:textId="77777777" w:rsidR="006F7972" w:rsidRDefault="006F7972" w:rsidP="006F7972">
      <w:pPr>
        <w:snapToGrid w:val="0"/>
        <w:jc w:val="center"/>
      </w:pPr>
      <w:r>
        <w:t>Расчета целевых показателей муниципальной программы</w:t>
      </w:r>
    </w:p>
    <w:p w14:paraId="6989E0EA" w14:textId="77777777" w:rsidR="006F7972" w:rsidRDefault="006F7972" w:rsidP="006F7972">
      <w:pPr>
        <w:snapToGrid w:val="0"/>
        <w:jc w:val="center"/>
        <w:rPr>
          <w:szCs w:val="24"/>
          <w:lang w:eastAsia="zh-CN"/>
        </w:rPr>
      </w:pPr>
      <w:r>
        <w:t>Парковского сельского поселения Тихорецкого района «</w:t>
      </w:r>
      <w:r w:rsidRPr="00911844">
        <w:rPr>
          <w:szCs w:val="24"/>
          <w:lang w:eastAsia="zh-CN"/>
        </w:rPr>
        <w:t>Информационное общество Парковского сельского поселения Тихорецкого района</w:t>
      </w:r>
      <w:r>
        <w:t>»</w:t>
      </w:r>
      <w:r w:rsidRPr="00276FA0">
        <w:rPr>
          <w:szCs w:val="24"/>
          <w:lang w:eastAsia="zh-CN"/>
        </w:rPr>
        <w:t xml:space="preserve"> </w:t>
      </w:r>
    </w:p>
    <w:p w14:paraId="69865FC0" w14:textId="77777777" w:rsidR="006F7972" w:rsidRDefault="006F7972" w:rsidP="006F7972">
      <w:pPr>
        <w:snapToGrid w:val="0"/>
        <w:jc w:val="center"/>
        <w:rPr>
          <w:szCs w:val="24"/>
          <w:lang w:eastAsia="zh-CN"/>
        </w:rPr>
      </w:pPr>
      <w:r w:rsidRPr="00911844">
        <w:rPr>
          <w:szCs w:val="24"/>
          <w:lang w:eastAsia="zh-CN"/>
        </w:rPr>
        <w:t>на 202</w:t>
      </w:r>
      <w:r>
        <w:rPr>
          <w:szCs w:val="24"/>
          <w:lang w:eastAsia="zh-CN"/>
        </w:rPr>
        <w:t>4</w:t>
      </w:r>
      <w:r w:rsidRPr="00911844">
        <w:rPr>
          <w:szCs w:val="24"/>
          <w:lang w:eastAsia="zh-CN"/>
        </w:rPr>
        <w:t>-202</w:t>
      </w:r>
      <w:r>
        <w:rPr>
          <w:szCs w:val="24"/>
          <w:lang w:eastAsia="zh-CN"/>
        </w:rPr>
        <w:t>6</w:t>
      </w:r>
      <w:r w:rsidRPr="00911844">
        <w:rPr>
          <w:szCs w:val="24"/>
          <w:lang w:eastAsia="zh-CN"/>
        </w:rPr>
        <w:t xml:space="preserve"> годы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964"/>
        <w:gridCol w:w="2551"/>
        <w:gridCol w:w="2839"/>
        <w:gridCol w:w="1805"/>
      </w:tblGrid>
      <w:tr w:rsidR="006F7972" w:rsidRPr="00276FA0" w14:paraId="6EA2BDC0" w14:textId="77777777" w:rsidTr="00945CE8">
        <w:tc>
          <w:tcPr>
            <w:tcW w:w="696" w:type="dxa"/>
          </w:tcPr>
          <w:p w14:paraId="6314346C" w14:textId="77777777" w:rsidR="006F7972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92BEDC0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964" w:type="dxa"/>
          </w:tcPr>
          <w:p w14:paraId="454CA269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551" w:type="dxa"/>
          </w:tcPr>
          <w:p w14:paraId="27FF70CF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расчета целевого показателя (формула) или ссылка на утвержденные методики (данные статистики)</w:t>
            </w:r>
          </w:p>
        </w:tc>
        <w:tc>
          <w:tcPr>
            <w:tcW w:w="2839" w:type="dxa"/>
          </w:tcPr>
          <w:p w14:paraId="0D9786CD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показатели, используемые в формуле</w:t>
            </w:r>
          </w:p>
        </w:tc>
        <w:tc>
          <w:tcPr>
            <w:tcW w:w="1805" w:type="dxa"/>
          </w:tcPr>
          <w:p w14:paraId="091B1289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Периодичность </w:t>
            </w:r>
          </w:p>
        </w:tc>
      </w:tr>
      <w:tr w:rsidR="006F7972" w:rsidRPr="00276FA0" w14:paraId="64296AE4" w14:textId="77777777" w:rsidTr="00945CE8">
        <w:tc>
          <w:tcPr>
            <w:tcW w:w="696" w:type="dxa"/>
          </w:tcPr>
          <w:p w14:paraId="7456607D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4" w:type="dxa"/>
          </w:tcPr>
          <w:p w14:paraId="30C0916C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697B95E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</w:tcPr>
          <w:p w14:paraId="65AF42E2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5" w:type="dxa"/>
          </w:tcPr>
          <w:p w14:paraId="0FA5BBFC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F7972" w:rsidRPr="00276FA0" w14:paraId="580346E5" w14:textId="77777777" w:rsidTr="00945CE8">
        <w:tc>
          <w:tcPr>
            <w:tcW w:w="696" w:type="dxa"/>
          </w:tcPr>
          <w:p w14:paraId="23F69D73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59" w:type="dxa"/>
            <w:gridSpan w:val="4"/>
          </w:tcPr>
          <w:p w14:paraId="4702F87A" w14:textId="77777777" w:rsidR="006F7972" w:rsidRPr="00276FA0" w:rsidRDefault="006F7972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241A61">
              <w:rPr>
                <w:rFonts w:eastAsia="Calibri"/>
                <w:sz w:val="24"/>
                <w:szCs w:val="24"/>
                <w:lang w:eastAsia="en-US"/>
              </w:rPr>
              <w:t>«Информатизация в Парковском сельском поселении Тихорецкого района» на 202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241A61">
              <w:rPr>
                <w:rFonts w:eastAsia="Calibri"/>
                <w:sz w:val="24"/>
                <w:szCs w:val="24"/>
                <w:lang w:eastAsia="en-US"/>
              </w:rPr>
              <w:t>-202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241A61">
              <w:rPr>
                <w:rFonts w:eastAsia="Calibri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6F7972" w:rsidRPr="00276FA0" w14:paraId="5E1689D7" w14:textId="77777777" w:rsidTr="00945CE8">
        <w:tc>
          <w:tcPr>
            <w:tcW w:w="696" w:type="dxa"/>
          </w:tcPr>
          <w:p w14:paraId="10C3B296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964" w:type="dxa"/>
          </w:tcPr>
          <w:p w14:paraId="3EA6CD7A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информирования населения о деятельности администрации</w:t>
            </w:r>
            <w:r w:rsidRPr="00911844">
              <w:rPr>
                <w:szCs w:val="24"/>
                <w:lang w:eastAsia="zh-CN"/>
              </w:rPr>
              <w:t xml:space="preserve"> </w:t>
            </w:r>
            <w:r w:rsidRPr="002431D8">
              <w:rPr>
                <w:sz w:val="24"/>
                <w:szCs w:val="24"/>
                <w:lang w:eastAsia="zh-CN"/>
              </w:rPr>
              <w:t>Парковского сельского поселения Тихорецкого района</w:t>
            </w:r>
            <w:r>
              <w:rPr>
                <w:sz w:val="24"/>
                <w:szCs w:val="24"/>
              </w:rPr>
              <w:t xml:space="preserve"> (далее ПСПТР)</w:t>
            </w:r>
          </w:p>
        </w:tc>
        <w:tc>
          <w:tcPr>
            <w:tcW w:w="2551" w:type="dxa"/>
          </w:tcPr>
          <w:p w14:paraId="2025A8E0" w14:textId="77777777" w:rsidR="006F7972" w:rsidRPr="002431D8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рассчитывается по формуле: </w:t>
            </w:r>
            <w:r>
              <w:rPr>
                <w:sz w:val="24"/>
                <w:szCs w:val="24"/>
                <w:lang w:val="en-US"/>
              </w:rPr>
              <w:t>Inf</w:t>
            </w:r>
            <w:r w:rsidRPr="002431D8">
              <w:rPr>
                <w:sz w:val="24"/>
                <w:szCs w:val="24"/>
              </w:rPr>
              <w:t>=(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лиц</w:t>
            </w:r>
            <w:r w:rsidRPr="002431D8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интерн.</w:t>
            </w:r>
            <w:r w:rsidRPr="002431D8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выч.</w:t>
            </w:r>
            <w:r w:rsidRPr="002431D8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опубл.</w:t>
            </w:r>
            <w:r w:rsidRPr="002431D8"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предн</w:t>
            </w:r>
            <w:r w:rsidRPr="002431D8">
              <w:rPr>
                <w:sz w:val="24"/>
                <w:szCs w:val="24"/>
              </w:rPr>
              <w:t xml:space="preserve"> )/4</w:t>
            </w:r>
          </w:p>
          <w:p w14:paraId="5FCC4DE6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</w:tcPr>
          <w:p w14:paraId="3BD5570F" w14:textId="77777777" w:rsidR="006F7972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Inf</w:t>
            </w:r>
            <w:r>
              <w:rPr>
                <w:sz w:val="24"/>
                <w:szCs w:val="24"/>
              </w:rPr>
              <w:t xml:space="preserve"> – доля информирования населения о деятельности администрации ПСПТР;</w:t>
            </w:r>
          </w:p>
          <w:p w14:paraId="0279A083" w14:textId="77777777" w:rsidR="006F7972" w:rsidRPr="002431D8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 xml:space="preserve">предн – общее количество тыс.кв.см, предназначенных для публикации в средствах массовой информации; </w:t>
            </w:r>
          </w:p>
        </w:tc>
        <w:tc>
          <w:tcPr>
            <w:tcW w:w="1805" w:type="dxa"/>
          </w:tcPr>
          <w:p w14:paraId="0F0F6EB3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в году, следующим за отчетным</w:t>
            </w:r>
          </w:p>
        </w:tc>
      </w:tr>
      <w:tr w:rsidR="006F7972" w:rsidRPr="00AB6B43" w14:paraId="75C1C8F1" w14:textId="77777777" w:rsidTr="00945CE8">
        <w:tc>
          <w:tcPr>
            <w:tcW w:w="696" w:type="dxa"/>
          </w:tcPr>
          <w:p w14:paraId="21B2F285" w14:textId="77777777" w:rsidR="006F7972" w:rsidRPr="00AB6B43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 w:rsidRPr="00AB6B43">
              <w:rPr>
                <w:sz w:val="24"/>
                <w:szCs w:val="24"/>
              </w:rPr>
              <w:t>2.1</w:t>
            </w:r>
          </w:p>
        </w:tc>
        <w:tc>
          <w:tcPr>
            <w:tcW w:w="9159" w:type="dxa"/>
            <w:gridSpan w:val="4"/>
          </w:tcPr>
          <w:p w14:paraId="690EA3FE" w14:textId="77777777" w:rsidR="006F7972" w:rsidRDefault="006F7972" w:rsidP="00945CE8">
            <w:pPr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6B43">
              <w:rPr>
                <w:sz w:val="24"/>
                <w:szCs w:val="24"/>
                <w:lang w:eastAsia="ar-SA"/>
              </w:rPr>
              <w:t xml:space="preserve">Подпрограмма «Информатизация в Паковском сельском поселении </w:t>
            </w:r>
          </w:p>
          <w:p w14:paraId="71B632A5" w14:textId="77777777" w:rsidR="006F7972" w:rsidRPr="00AB6B43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 w:rsidRPr="00AB6B43">
              <w:rPr>
                <w:sz w:val="24"/>
                <w:szCs w:val="24"/>
                <w:lang w:eastAsia="ar-SA"/>
              </w:rPr>
              <w:t>Тихорецкого района» на 2024-2026 годы</w:t>
            </w:r>
          </w:p>
        </w:tc>
      </w:tr>
      <w:tr w:rsidR="006F7972" w:rsidRPr="00276FA0" w14:paraId="3C003775" w14:textId="77777777" w:rsidTr="00945CE8">
        <w:tc>
          <w:tcPr>
            <w:tcW w:w="696" w:type="dxa"/>
          </w:tcPr>
          <w:p w14:paraId="2646C00F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1964" w:type="dxa"/>
          </w:tcPr>
          <w:p w14:paraId="0342D8B1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обеспеченности автоматизированных рабочих мест лицензионным программным </w:t>
            </w:r>
            <w:r>
              <w:rPr>
                <w:sz w:val="24"/>
                <w:szCs w:val="24"/>
              </w:rPr>
              <w:lastRenderedPageBreak/>
              <w:t>обеспечением, %</w:t>
            </w:r>
          </w:p>
        </w:tc>
        <w:tc>
          <w:tcPr>
            <w:tcW w:w="2551" w:type="dxa"/>
          </w:tcPr>
          <w:p w14:paraId="367FBE97" w14:textId="77777777" w:rsidR="006F7972" w:rsidRPr="00AB6B43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Показатель рассчитывается по формуле:</w:t>
            </w:r>
            <w:r w:rsidRPr="00AB6B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лиц=</w:t>
            </w:r>
            <w:r>
              <w:rPr>
                <w:sz w:val="24"/>
                <w:szCs w:val="24"/>
                <w:lang w:val="en-US"/>
              </w:rPr>
              <w:t>X</w:t>
            </w:r>
            <w:r w:rsidRPr="00AB6B4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N</w:t>
            </w:r>
            <w:r w:rsidRPr="00AB6B43">
              <w:rPr>
                <w:sz w:val="24"/>
                <w:szCs w:val="24"/>
              </w:rPr>
              <w:t>*100%</w:t>
            </w:r>
          </w:p>
        </w:tc>
        <w:tc>
          <w:tcPr>
            <w:tcW w:w="2839" w:type="dxa"/>
          </w:tcPr>
          <w:p w14:paraId="5DBF7ADA" w14:textId="77777777" w:rsidR="006F7972" w:rsidRPr="00AB6B43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лиц</w:t>
            </w:r>
            <w:r w:rsidRPr="00AB6B43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доля обеспеченности автоматизированных рабочих мест лицензионным программным обеспечением; </w:t>
            </w: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lastRenderedPageBreak/>
              <w:t xml:space="preserve">количество автоматизированных рабочих мест, обеспеченных лицензионными программными средствами;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общее количество рабочих мест </w:t>
            </w:r>
          </w:p>
        </w:tc>
        <w:tc>
          <w:tcPr>
            <w:tcW w:w="1805" w:type="dxa"/>
          </w:tcPr>
          <w:p w14:paraId="15D8DF6E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Ежегодно в году, следующим за отчетным</w:t>
            </w:r>
          </w:p>
        </w:tc>
      </w:tr>
      <w:tr w:rsidR="006F7972" w:rsidRPr="00276FA0" w14:paraId="3C3F8B35" w14:textId="77777777" w:rsidTr="00945CE8">
        <w:tc>
          <w:tcPr>
            <w:tcW w:w="696" w:type="dxa"/>
          </w:tcPr>
          <w:p w14:paraId="6F5C5BB1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1964" w:type="dxa"/>
          </w:tcPr>
          <w:p w14:paraId="45368D7C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обеспеченности доступа к информационно-телекоммуникационной сети «Интернет», % </w:t>
            </w:r>
          </w:p>
        </w:tc>
        <w:tc>
          <w:tcPr>
            <w:tcW w:w="2551" w:type="dxa"/>
          </w:tcPr>
          <w:p w14:paraId="58DEB55F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рассчитывается по формуле:</w:t>
            </w:r>
            <w:r w:rsidRPr="00AB6B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интерн.=</w:t>
            </w:r>
            <w:r>
              <w:rPr>
                <w:sz w:val="24"/>
                <w:szCs w:val="24"/>
                <w:lang w:val="en-US"/>
              </w:rPr>
              <w:t>X</w:t>
            </w:r>
            <w:r w:rsidRPr="00AB6B4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N</w:t>
            </w:r>
            <w:r w:rsidRPr="00AB6B43">
              <w:rPr>
                <w:sz w:val="24"/>
                <w:szCs w:val="24"/>
              </w:rPr>
              <w:t>*100%</w:t>
            </w:r>
          </w:p>
        </w:tc>
        <w:tc>
          <w:tcPr>
            <w:tcW w:w="2839" w:type="dxa"/>
          </w:tcPr>
          <w:p w14:paraId="72E0E9DB" w14:textId="77777777" w:rsidR="006F7972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интерн. – доля обеспеченности автоматизированных рабочих мест доступом к информационно-телекоммуникационной сети «Интернет»;</w:t>
            </w:r>
          </w:p>
          <w:p w14:paraId="3978696D" w14:textId="77777777" w:rsidR="006F7972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  <w:r>
              <w:rPr>
                <w:sz w:val="24"/>
                <w:szCs w:val="24"/>
              </w:rPr>
              <w:t xml:space="preserve">-количество автоматизированных рабочих мест имеющих доступ к информационно-телекоммуникационной сети «Интернет»; </w:t>
            </w:r>
          </w:p>
          <w:p w14:paraId="5B713F9B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– общее количество рабочих мест</w:t>
            </w:r>
          </w:p>
        </w:tc>
        <w:tc>
          <w:tcPr>
            <w:tcW w:w="1805" w:type="dxa"/>
          </w:tcPr>
          <w:p w14:paraId="22A20250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в году, следующим за отчетным</w:t>
            </w:r>
          </w:p>
        </w:tc>
      </w:tr>
      <w:tr w:rsidR="006F7972" w:rsidRPr="00276FA0" w14:paraId="24297C31" w14:textId="77777777" w:rsidTr="00945CE8">
        <w:tc>
          <w:tcPr>
            <w:tcW w:w="696" w:type="dxa"/>
          </w:tcPr>
          <w:p w14:paraId="6CCC496B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9159" w:type="dxa"/>
            <w:gridSpan w:val="4"/>
          </w:tcPr>
          <w:p w14:paraId="74296D8D" w14:textId="77777777" w:rsidR="006F7972" w:rsidRPr="007B6F0A" w:rsidRDefault="006F7972" w:rsidP="00945CE8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B6F0A">
              <w:rPr>
                <w:rFonts w:eastAsia="Calibri"/>
                <w:sz w:val="24"/>
                <w:szCs w:val="24"/>
                <w:lang w:eastAsia="en-US"/>
              </w:rPr>
              <w:t>Подпрограмма «</w:t>
            </w:r>
            <w:r w:rsidRPr="007B6F0A">
              <w:rPr>
                <w:sz w:val="24"/>
                <w:szCs w:val="24"/>
              </w:rPr>
              <w:t xml:space="preserve">Информационное обеспечение деятельности органов местного самоуправления в Парковском сельском поселении Тихорецкого района» </w:t>
            </w:r>
          </w:p>
          <w:p w14:paraId="745CB8C6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 w:rsidRPr="007B6F0A">
              <w:rPr>
                <w:sz w:val="24"/>
                <w:szCs w:val="24"/>
              </w:rPr>
              <w:t>на 2024-2026 годы</w:t>
            </w:r>
          </w:p>
        </w:tc>
      </w:tr>
      <w:tr w:rsidR="006F7972" w:rsidRPr="00276FA0" w14:paraId="6CFBABFD" w14:textId="77777777" w:rsidTr="00945CE8">
        <w:tc>
          <w:tcPr>
            <w:tcW w:w="696" w:type="dxa"/>
          </w:tcPr>
          <w:p w14:paraId="668E2BCE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1964" w:type="dxa"/>
          </w:tcPr>
          <w:p w14:paraId="77336D07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информационных материалов в периодических печатных изданиях, тыс.кв.см</w:t>
            </w:r>
          </w:p>
        </w:tc>
        <w:tc>
          <w:tcPr>
            <w:tcW w:w="2551" w:type="dxa"/>
          </w:tcPr>
          <w:p w14:paraId="0AEA94AA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опубл.=М+М+М</w:t>
            </w:r>
          </w:p>
        </w:tc>
        <w:tc>
          <w:tcPr>
            <w:tcW w:w="2839" w:type="dxa"/>
          </w:tcPr>
          <w:p w14:paraId="6455FF9E" w14:textId="77777777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опубл. – общее количество тыс.кв.см, опубликованных в средствах массовой информации; М-разовое количество тыс.кв.см, опубликованных в средствах массовой информации.</w:t>
            </w:r>
          </w:p>
        </w:tc>
        <w:tc>
          <w:tcPr>
            <w:tcW w:w="1805" w:type="dxa"/>
          </w:tcPr>
          <w:p w14:paraId="523C43A3" w14:textId="431E4A89" w:rsidR="006F7972" w:rsidRPr="00276FA0" w:rsidRDefault="006F7972" w:rsidP="00945C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в году, следующим за отчетным</w:t>
            </w:r>
            <w:r w:rsidR="003F6361">
              <w:rPr>
                <w:sz w:val="24"/>
                <w:szCs w:val="24"/>
              </w:rPr>
              <w:t>».</w:t>
            </w:r>
          </w:p>
        </w:tc>
      </w:tr>
    </w:tbl>
    <w:p w14:paraId="0E01F8B5" w14:textId="77777777" w:rsidR="006F7972" w:rsidRDefault="006F7972" w:rsidP="006F7972">
      <w:pPr>
        <w:snapToGrid w:val="0"/>
        <w:jc w:val="center"/>
      </w:pPr>
    </w:p>
    <w:p w14:paraId="7CAEEB87" w14:textId="77777777" w:rsidR="006F7972" w:rsidRDefault="006F7972" w:rsidP="006F7972">
      <w:pPr>
        <w:snapToGrid w:val="0"/>
        <w:jc w:val="center"/>
      </w:pPr>
    </w:p>
    <w:p w14:paraId="5D8E8796" w14:textId="77777777" w:rsidR="006F7972" w:rsidRDefault="006F7972" w:rsidP="006F7972">
      <w:pPr>
        <w:snapToGrid w:val="0"/>
        <w:jc w:val="center"/>
      </w:pPr>
    </w:p>
    <w:p w14:paraId="035912E2" w14:textId="0CC61169" w:rsidR="004A1219" w:rsidRDefault="0056563B" w:rsidP="006F7972">
      <w:pPr>
        <w:snapToGrid w:val="0"/>
      </w:pPr>
      <w:r>
        <w:t>Ведущий специалист</w:t>
      </w:r>
      <w:r w:rsidR="00606E35">
        <w:t xml:space="preserve"> </w:t>
      </w:r>
    </w:p>
    <w:p w14:paraId="2035EC4F" w14:textId="0B362D30" w:rsidR="006F7972" w:rsidRPr="00911844" w:rsidRDefault="006F7972" w:rsidP="006F7972">
      <w:pPr>
        <w:snapToGrid w:val="0"/>
      </w:pPr>
      <w:r w:rsidRPr="00911844">
        <w:t>финансовой службы администрации</w:t>
      </w:r>
    </w:p>
    <w:p w14:paraId="4FB7481F" w14:textId="77777777" w:rsidR="006F7972" w:rsidRPr="00911844" w:rsidRDefault="006F7972" w:rsidP="006F7972">
      <w:pPr>
        <w:snapToGrid w:val="0"/>
      </w:pPr>
      <w:r w:rsidRPr="00911844">
        <w:t>Парковского сельского поселения</w:t>
      </w:r>
    </w:p>
    <w:p w14:paraId="4556BAA8" w14:textId="796E5C37" w:rsidR="006F7972" w:rsidRPr="00911844" w:rsidRDefault="006F7972" w:rsidP="006F7972">
      <w:pPr>
        <w:snapToGrid w:val="0"/>
      </w:pPr>
      <w:r w:rsidRPr="00911844">
        <w:t xml:space="preserve">Тихорецкого района                                                            </w:t>
      </w:r>
      <w:r>
        <w:t xml:space="preserve">                 </w:t>
      </w:r>
      <w:r w:rsidR="0056563B">
        <w:t>Е.А.Воронова</w:t>
      </w:r>
    </w:p>
    <w:p w14:paraId="2B43A05D" w14:textId="77777777" w:rsidR="006F7972" w:rsidRPr="00911844" w:rsidRDefault="006F7972" w:rsidP="006F7972">
      <w:pPr>
        <w:jc w:val="both"/>
      </w:pPr>
    </w:p>
    <w:p w14:paraId="5C6BE7C0" w14:textId="77777777" w:rsidR="00524238" w:rsidRDefault="00524238"/>
    <w:sectPr w:rsidR="00524238" w:rsidSect="00606E35">
      <w:headerReference w:type="default" r:id="rId6"/>
      <w:pgSz w:w="11906" w:h="16838"/>
      <w:pgMar w:top="1134" w:right="567" w:bottom="1134" w:left="1701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689D6" w14:textId="77777777" w:rsidR="0053581E" w:rsidRDefault="0053581E" w:rsidP="006F7972">
      <w:r>
        <w:separator/>
      </w:r>
    </w:p>
  </w:endnote>
  <w:endnote w:type="continuationSeparator" w:id="0">
    <w:p w14:paraId="7959011B" w14:textId="77777777" w:rsidR="0053581E" w:rsidRDefault="0053581E" w:rsidP="006F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B20E8" w14:textId="77777777" w:rsidR="0053581E" w:rsidRDefault="0053581E" w:rsidP="006F7972">
      <w:r>
        <w:separator/>
      </w:r>
    </w:p>
  </w:footnote>
  <w:footnote w:type="continuationSeparator" w:id="0">
    <w:p w14:paraId="343E68C3" w14:textId="77777777" w:rsidR="0053581E" w:rsidRDefault="0053581E" w:rsidP="006F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9520889"/>
      <w:docPartObj>
        <w:docPartGallery w:val="Page Numbers (Top of Page)"/>
        <w:docPartUnique/>
      </w:docPartObj>
    </w:sdtPr>
    <w:sdtEndPr/>
    <w:sdtContent>
      <w:p w14:paraId="42EF6FEA" w14:textId="77777777" w:rsidR="006F7972" w:rsidRDefault="006F797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6A54C4E" w14:textId="77777777" w:rsidR="006F7972" w:rsidRDefault="006F79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655"/>
    <w:rsid w:val="00164C7F"/>
    <w:rsid w:val="003F6361"/>
    <w:rsid w:val="00460211"/>
    <w:rsid w:val="004A1219"/>
    <w:rsid w:val="00524238"/>
    <w:rsid w:val="0053581E"/>
    <w:rsid w:val="0056563B"/>
    <w:rsid w:val="005E6329"/>
    <w:rsid w:val="00606E35"/>
    <w:rsid w:val="006F7972"/>
    <w:rsid w:val="0075117A"/>
    <w:rsid w:val="00926508"/>
    <w:rsid w:val="00946FFF"/>
    <w:rsid w:val="00DD6069"/>
    <w:rsid w:val="00DD73BD"/>
    <w:rsid w:val="00FC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E3F7"/>
  <w15:docId w15:val="{0E5D9DBB-4019-4ABC-9485-5F24DCC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9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7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79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79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F79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797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14</cp:revision>
  <cp:lastPrinted>2025-01-15T07:27:00Z</cp:lastPrinted>
  <dcterms:created xsi:type="dcterms:W3CDTF">2023-07-27T07:51:00Z</dcterms:created>
  <dcterms:modified xsi:type="dcterms:W3CDTF">2025-02-24T08:36:00Z</dcterms:modified>
</cp:coreProperties>
</file>